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67F6A" w14:textId="77777777" w:rsidR="0005222A" w:rsidRPr="006C1180" w:rsidRDefault="00000000">
      <w:pPr>
        <w:pStyle w:val="Heading4"/>
        <w:keepNext w:val="0"/>
        <w:keepLines w:val="0"/>
        <w:spacing w:before="0" w:after="160"/>
        <w:jc w:val="center"/>
        <w:rPr>
          <w:rFonts w:cs="Calibri"/>
          <w:b/>
          <w:bCs/>
          <w:i w:val="0"/>
          <w:iCs w:val="0"/>
          <w:color w:val="000000"/>
          <w:sz w:val="22"/>
          <w:szCs w:val="22"/>
          <w:u w:color="000000"/>
          <w14:textOutline w14:w="12700" w14:cap="flat" w14:cmpd="sng" w14:algn="ctr">
            <w14:noFill/>
            <w14:prstDash w14:val="solid"/>
            <w14:miter w14:lim="400000"/>
          </w14:textOutline>
        </w:rPr>
      </w:pPr>
      <w:r w:rsidRPr="006C1180">
        <w:rPr>
          <w:rFonts w:cs="Calibri"/>
          <w:b/>
          <w:bCs/>
          <w:i w:val="0"/>
          <w:iCs w:val="0"/>
          <w:color w:val="000000"/>
          <w:sz w:val="22"/>
          <w:szCs w:val="22"/>
          <w:u w:color="000000"/>
          <w14:textOutline w14:w="12700" w14:cap="flat" w14:cmpd="sng" w14:algn="ctr">
            <w14:noFill/>
            <w14:prstDash w14:val="solid"/>
            <w14:miter w14:lim="400000"/>
          </w14:textOutline>
        </w:rPr>
        <w:t xml:space="preserve">London Living Streets Meeting Tuesday 9th June 2026 – </w:t>
      </w:r>
      <w:proofErr w:type="spellStart"/>
      <w:r w:rsidRPr="006C1180">
        <w:rPr>
          <w:rFonts w:cs="Calibri"/>
          <w:b/>
          <w:bCs/>
          <w:i w:val="0"/>
          <w:iCs w:val="0"/>
          <w:color w:val="000000"/>
          <w:sz w:val="22"/>
          <w:szCs w:val="22"/>
          <w:u w:color="000000"/>
          <w14:textOutline w14:w="12700" w14:cap="flat" w14:cmpd="sng" w14:algn="ctr">
            <w14:noFill/>
            <w14:prstDash w14:val="solid"/>
            <w14:miter w14:lim="400000"/>
          </w14:textOutline>
        </w:rPr>
        <w:t>Cowcross</w:t>
      </w:r>
      <w:proofErr w:type="spellEnd"/>
      <w:r w:rsidRPr="006C1180">
        <w:rPr>
          <w:rFonts w:cs="Calibri"/>
          <w:b/>
          <w:bCs/>
          <w:i w:val="0"/>
          <w:iCs w:val="0"/>
          <w:color w:val="000000"/>
          <w:sz w:val="22"/>
          <w:szCs w:val="22"/>
          <w:u w:color="000000"/>
          <w14:textOutline w14:w="12700" w14:cap="flat" w14:cmpd="sng" w14:algn="ctr">
            <w14:noFill/>
            <w14:prstDash w14:val="solid"/>
            <w14:miter w14:lim="400000"/>
          </w14:textOutline>
        </w:rPr>
        <w:t xml:space="preserve"> St and online</w:t>
      </w:r>
    </w:p>
    <w:p w14:paraId="3AD2FA06" w14:textId="12E4602F" w:rsidR="0005222A" w:rsidRPr="006C1180" w:rsidRDefault="00000000">
      <w:pPr>
        <w:pStyle w:val="Heading4"/>
        <w:keepNext w:val="0"/>
        <w:keepLines w:val="0"/>
        <w:spacing w:before="0" w:after="160"/>
        <w:jc w:val="center"/>
        <w:rPr>
          <w:rFonts w:cs="Calibri"/>
          <w:i w:val="0"/>
          <w:iCs w:val="0"/>
          <w:color w:val="000000"/>
          <w:sz w:val="22"/>
          <w:szCs w:val="22"/>
          <w:u w:color="000000"/>
          <w14:textOutline w14:w="12700" w14:cap="flat" w14:cmpd="sng" w14:algn="ctr">
            <w14:noFill/>
            <w14:prstDash w14:val="solid"/>
            <w14:miter w14:lim="400000"/>
          </w14:textOutline>
        </w:rPr>
      </w:pPr>
      <w:r w:rsidRPr="006C1180">
        <w:rPr>
          <w:rFonts w:cs="Calibri"/>
          <w:b/>
          <w:bCs/>
          <w:i w:val="0"/>
          <w:iCs w:val="0"/>
          <w:color w:val="000000"/>
          <w:sz w:val="22"/>
          <w:szCs w:val="22"/>
          <w:u w:color="000000"/>
          <w14:textOutline w14:w="12700" w14:cap="flat" w14:cmpd="sng" w14:algn="ctr">
            <w14:noFill/>
            <w14:prstDash w14:val="solid"/>
            <w14:miter w14:lim="400000"/>
          </w14:textOutline>
        </w:rPr>
        <w:t xml:space="preserve">Meeting </w:t>
      </w:r>
      <w:r w:rsidR="006C1180" w:rsidRPr="006C1180">
        <w:rPr>
          <w:rFonts w:cs="Calibri"/>
          <w:b/>
          <w:bCs/>
          <w:i w:val="0"/>
          <w:iCs w:val="0"/>
          <w:color w:val="000000"/>
          <w:sz w:val="22"/>
          <w:szCs w:val="22"/>
          <w:u w:color="000000"/>
          <w14:textOutline w14:w="12700" w14:cap="flat" w14:cmpd="sng" w14:algn="ctr">
            <w14:noFill/>
            <w14:prstDash w14:val="solid"/>
            <w14:miter w14:lim="400000"/>
          </w14:textOutline>
        </w:rPr>
        <w:t>N</w:t>
      </w:r>
      <w:r w:rsidRPr="006C1180">
        <w:rPr>
          <w:rFonts w:cs="Calibri"/>
          <w:b/>
          <w:bCs/>
          <w:i w:val="0"/>
          <w:iCs w:val="0"/>
          <w:color w:val="000000"/>
          <w:sz w:val="22"/>
          <w:szCs w:val="22"/>
          <w:u w:color="000000"/>
          <w14:textOutline w14:w="12700" w14:cap="flat" w14:cmpd="sng" w14:algn="ctr">
            <w14:noFill/>
            <w14:prstDash w14:val="solid"/>
            <w14:miter w14:lim="400000"/>
          </w14:textOutline>
        </w:rPr>
        <w:t>otes</w:t>
      </w:r>
      <w:r w:rsidR="006C1180" w:rsidRPr="006C1180">
        <w:rPr>
          <w:rFonts w:cs="Calibri"/>
          <w:b/>
          <w:bCs/>
          <w:i w:val="0"/>
          <w:iCs w:val="0"/>
          <w:color w:val="000000"/>
          <w:sz w:val="22"/>
          <w:szCs w:val="22"/>
          <w:u w:color="000000"/>
          <w14:textOutline w14:w="12700" w14:cap="flat" w14:cmpd="sng" w14:algn="ctr">
            <w14:noFill/>
            <w14:prstDash w14:val="solid"/>
            <w14:miter w14:lim="400000"/>
          </w14:textOutline>
        </w:rPr>
        <w:t xml:space="preserve"> and Actions</w:t>
      </w:r>
    </w:p>
    <w:p w14:paraId="4ACE7CF7" w14:textId="77777777" w:rsidR="0005222A" w:rsidRPr="006C1180" w:rsidRDefault="0005222A">
      <w:pPr>
        <w:pStyle w:val="Body"/>
        <w:rPr>
          <w:rFonts w:cs="Calibri"/>
          <w:b/>
          <w:bCs/>
          <w:sz w:val="22"/>
          <w:szCs w:val="22"/>
        </w:rPr>
      </w:pPr>
    </w:p>
    <w:p w14:paraId="6E9CDFD4" w14:textId="5A7A3233" w:rsidR="0005222A" w:rsidRPr="006C1180" w:rsidRDefault="00000000">
      <w:pPr>
        <w:pStyle w:val="Body"/>
        <w:rPr>
          <w:rFonts w:cs="Calibri"/>
          <w:sz w:val="22"/>
          <w:szCs w:val="22"/>
        </w:rPr>
      </w:pPr>
      <w:r w:rsidRPr="006C1180">
        <w:rPr>
          <w:rFonts w:cs="Calibri"/>
          <w:b/>
          <w:bCs/>
          <w:sz w:val="22"/>
          <w:szCs w:val="22"/>
        </w:rPr>
        <w:t>Attendees:</w:t>
      </w:r>
      <w:r w:rsidRPr="006C1180">
        <w:rPr>
          <w:rFonts w:cs="Calibri"/>
          <w:sz w:val="22"/>
          <w:szCs w:val="22"/>
        </w:rPr>
        <w:t xml:space="preserve"> Monica Saunders (Richmond); Peter Kennedy (Westminster); Valeria Pensabene (London Clean Air Initiative); Basil Clarke (Enfield); Katy Taylor-Gooby (Save our Safer Streets, Tower Hamlets); Ted Maxwell (Save our Safer Streets, Tower Hamlets); Cat Kenyon (Haringey/Hackney); Janice Long (Brent); Charlotte Wasserman (Save our Safer Streets, Tower Hamlets); Amy Aeron-Thomas (Action Vision Zero</w:t>
      </w:r>
      <w:r w:rsidR="006C1180">
        <w:rPr>
          <w:rFonts w:cs="Calibri"/>
          <w:sz w:val="22"/>
          <w:szCs w:val="22"/>
        </w:rPr>
        <w:t>/Southwark</w:t>
      </w:r>
      <w:r w:rsidRPr="006C1180">
        <w:rPr>
          <w:rFonts w:cs="Calibri"/>
          <w:sz w:val="22"/>
          <w:szCs w:val="22"/>
        </w:rPr>
        <w:t>); George Deacon (Lambeth); Sue Penny (Haringey)</w:t>
      </w:r>
      <w:r w:rsidR="006C1180">
        <w:rPr>
          <w:rFonts w:cs="Calibri"/>
          <w:sz w:val="22"/>
          <w:szCs w:val="22"/>
        </w:rPr>
        <w:t>, Laurie Johnston (Southwark); Jeremy Leach (Southwark).</w:t>
      </w:r>
    </w:p>
    <w:p w14:paraId="1343A887" w14:textId="7D0FCDCE" w:rsidR="0005222A" w:rsidRPr="006C1180" w:rsidRDefault="00000000">
      <w:pPr>
        <w:pStyle w:val="Body"/>
        <w:rPr>
          <w:rFonts w:cs="Calibri"/>
          <w:b/>
          <w:bCs/>
          <w:sz w:val="22"/>
          <w:szCs w:val="22"/>
        </w:rPr>
      </w:pPr>
      <w:r w:rsidRPr="006C1180">
        <w:rPr>
          <w:rFonts w:cs="Calibri"/>
          <w:b/>
          <w:bCs/>
          <w:sz w:val="22"/>
          <w:szCs w:val="22"/>
        </w:rPr>
        <w:t>Apologies:</w:t>
      </w:r>
      <w:r w:rsidRPr="006C1180">
        <w:rPr>
          <w:rFonts w:cs="Calibri"/>
          <w:sz w:val="22"/>
          <w:szCs w:val="22"/>
        </w:rPr>
        <w:t xml:space="preserve"> Mike Grahn (Wandsworth); Susie Morrow (Wandsworth); Clare Armstrong (Southwark)</w:t>
      </w:r>
    </w:p>
    <w:p w14:paraId="25A4F4B9" w14:textId="77777777" w:rsidR="0005222A" w:rsidRPr="006C1180" w:rsidRDefault="0005222A">
      <w:pPr>
        <w:pStyle w:val="Body"/>
        <w:rPr>
          <w:rFonts w:cs="Calibri"/>
          <w:sz w:val="22"/>
          <w:szCs w:val="22"/>
        </w:rPr>
      </w:pPr>
    </w:p>
    <w:p w14:paraId="444D2118" w14:textId="387703F8" w:rsidR="0005222A" w:rsidRPr="006C1180" w:rsidRDefault="00000000">
      <w:pPr>
        <w:pStyle w:val="Body"/>
        <w:numPr>
          <w:ilvl w:val="0"/>
          <w:numId w:val="2"/>
        </w:numPr>
        <w:rPr>
          <w:rFonts w:cs="Calibri"/>
          <w:b/>
          <w:bCs/>
          <w:sz w:val="22"/>
          <w:szCs w:val="22"/>
        </w:rPr>
      </w:pPr>
      <w:r w:rsidRPr="006C1180">
        <w:rPr>
          <w:rFonts w:cs="Calibri"/>
          <w:b/>
          <w:bCs/>
          <w:sz w:val="22"/>
          <w:szCs w:val="22"/>
        </w:rPr>
        <w:t>London Clean Air Initiative presentation</w:t>
      </w:r>
      <w:r w:rsidR="006C1180">
        <w:rPr>
          <w:rFonts w:cs="Calibri"/>
          <w:b/>
          <w:bCs/>
          <w:sz w:val="22"/>
          <w:szCs w:val="22"/>
        </w:rPr>
        <w:t xml:space="preserve"> (included as an attachment)</w:t>
      </w:r>
    </w:p>
    <w:p w14:paraId="5DFB5EEC" w14:textId="0311BC02" w:rsidR="0005222A" w:rsidRPr="006C1180" w:rsidRDefault="006C1180">
      <w:pPr>
        <w:pStyle w:val="Body"/>
        <w:numPr>
          <w:ilvl w:val="0"/>
          <w:numId w:val="4"/>
        </w:numPr>
        <w:rPr>
          <w:rFonts w:cs="Calibri"/>
          <w:sz w:val="22"/>
          <w:szCs w:val="22"/>
        </w:rPr>
      </w:pPr>
      <w:r>
        <w:rPr>
          <w:rFonts w:cs="Calibri"/>
          <w:sz w:val="22"/>
          <w:szCs w:val="22"/>
        </w:rPr>
        <w:t>VP</w:t>
      </w:r>
      <w:r w:rsidR="00000000" w:rsidRPr="006C1180">
        <w:rPr>
          <w:rFonts w:cs="Calibri"/>
          <w:sz w:val="22"/>
          <w:szCs w:val="22"/>
        </w:rPr>
        <w:t xml:space="preserve"> presented on the London Clean Air Initiative</w:t>
      </w:r>
      <w:r>
        <w:rPr>
          <w:rFonts w:cs="Calibri"/>
          <w:sz w:val="22"/>
          <w:szCs w:val="22"/>
        </w:rPr>
        <w:t xml:space="preserve"> (LCIA)</w:t>
      </w:r>
      <w:r w:rsidR="00000000" w:rsidRPr="006C1180">
        <w:rPr>
          <w:rFonts w:cs="Calibri"/>
          <w:sz w:val="22"/>
          <w:szCs w:val="22"/>
        </w:rPr>
        <w:t xml:space="preserve">, a non-profit </w:t>
      </w:r>
      <w:proofErr w:type="spellStart"/>
      <w:r w:rsidR="00000000" w:rsidRPr="006C1180">
        <w:rPr>
          <w:rFonts w:cs="Calibri"/>
          <w:sz w:val="22"/>
          <w:szCs w:val="22"/>
        </w:rPr>
        <w:t>organisation</w:t>
      </w:r>
      <w:proofErr w:type="spellEnd"/>
      <w:r w:rsidR="00000000" w:rsidRPr="006C1180">
        <w:rPr>
          <w:rFonts w:cs="Calibri"/>
          <w:sz w:val="22"/>
          <w:szCs w:val="22"/>
        </w:rPr>
        <w:t xml:space="preserve"> that works to engage, educate and empower communities around clean air and sustainability through educational programs, green skills and careers events, environmental projects and business engagement. </w:t>
      </w:r>
    </w:p>
    <w:p w14:paraId="0F756F56" w14:textId="5A663C9E" w:rsidR="0005222A" w:rsidRPr="006C1180" w:rsidRDefault="00000000">
      <w:pPr>
        <w:pStyle w:val="Body"/>
        <w:numPr>
          <w:ilvl w:val="0"/>
          <w:numId w:val="4"/>
        </w:numPr>
        <w:rPr>
          <w:rFonts w:cs="Calibri"/>
          <w:sz w:val="22"/>
          <w:szCs w:val="22"/>
        </w:rPr>
      </w:pPr>
      <w:r w:rsidRPr="006C1180">
        <w:rPr>
          <w:rFonts w:cs="Calibri"/>
          <w:sz w:val="22"/>
          <w:szCs w:val="22"/>
        </w:rPr>
        <w:t>Air pollution causes 30,000 preventable deaths per annum (down from 40,000 ten years ago). It kills more people annually than smoking and costs the NHS over £27 billion per annum.</w:t>
      </w:r>
    </w:p>
    <w:p w14:paraId="273CE36D" w14:textId="77777777" w:rsidR="0005222A" w:rsidRPr="006C1180" w:rsidRDefault="00000000">
      <w:pPr>
        <w:pStyle w:val="Body"/>
        <w:numPr>
          <w:ilvl w:val="0"/>
          <w:numId w:val="4"/>
        </w:numPr>
        <w:rPr>
          <w:rFonts w:cs="Calibri"/>
          <w:sz w:val="22"/>
          <w:szCs w:val="22"/>
        </w:rPr>
      </w:pPr>
      <w:r w:rsidRPr="006C1180">
        <w:rPr>
          <w:rFonts w:cs="Calibri"/>
          <w:sz w:val="22"/>
          <w:szCs w:val="22"/>
        </w:rPr>
        <w:t>Transport now causes less than 50% of emissions. Commercial cooking emissions are increasing.</w:t>
      </w:r>
    </w:p>
    <w:p w14:paraId="65ED9461" w14:textId="77777777" w:rsidR="0005222A" w:rsidRPr="006C1180" w:rsidRDefault="00000000">
      <w:pPr>
        <w:pStyle w:val="Body"/>
        <w:numPr>
          <w:ilvl w:val="0"/>
          <w:numId w:val="4"/>
        </w:numPr>
        <w:rPr>
          <w:rFonts w:cs="Calibri"/>
          <w:sz w:val="22"/>
          <w:szCs w:val="22"/>
        </w:rPr>
      </w:pPr>
      <w:r w:rsidRPr="006C1180">
        <w:rPr>
          <w:rFonts w:cs="Calibri"/>
          <w:sz w:val="22"/>
          <w:szCs w:val="22"/>
        </w:rPr>
        <w:t xml:space="preserve">The </w:t>
      </w:r>
      <w:proofErr w:type="spellStart"/>
      <w:r w:rsidRPr="006C1180">
        <w:rPr>
          <w:rFonts w:cs="Calibri"/>
          <w:sz w:val="22"/>
          <w:szCs w:val="22"/>
        </w:rPr>
        <w:t>organisation</w:t>
      </w:r>
      <w:proofErr w:type="spellEnd"/>
      <w:r w:rsidRPr="006C1180">
        <w:rPr>
          <w:rFonts w:cs="Calibri"/>
          <w:sz w:val="22"/>
          <w:szCs w:val="22"/>
        </w:rPr>
        <w:t xml:space="preserve"> has reached over 14,000 participants through various initiatives including school assemblies, career fairs, and green wall installations across London boroughs.</w:t>
      </w:r>
    </w:p>
    <w:p w14:paraId="66622786" w14:textId="77777777" w:rsidR="0005222A" w:rsidRPr="006C1180" w:rsidRDefault="0005222A">
      <w:pPr>
        <w:pStyle w:val="Body"/>
        <w:rPr>
          <w:rFonts w:cs="Calibri"/>
          <w:sz w:val="22"/>
          <w:szCs w:val="22"/>
        </w:rPr>
      </w:pPr>
    </w:p>
    <w:p w14:paraId="5E933B29" w14:textId="77777777" w:rsidR="0005222A" w:rsidRPr="006C1180" w:rsidRDefault="00000000">
      <w:pPr>
        <w:pStyle w:val="Body"/>
        <w:rPr>
          <w:rFonts w:cs="Calibri"/>
          <w:b/>
          <w:bCs/>
          <w:sz w:val="22"/>
          <w:szCs w:val="22"/>
        </w:rPr>
      </w:pPr>
      <w:r w:rsidRPr="006C1180">
        <w:rPr>
          <w:rFonts w:cs="Calibri"/>
          <w:b/>
          <w:bCs/>
          <w:sz w:val="22"/>
          <w:szCs w:val="22"/>
        </w:rPr>
        <w:t>2. Save our Safer Streets Tower Hamlets</w:t>
      </w:r>
    </w:p>
    <w:p w14:paraId="51517AEC" w14:textId="2D430EEE" w:rsidR="0005222A" w:rsidRPr="006C1180" w:rsidRDefault="00000000">
      <w:pPr>
        <w:pStyle w:val="Body"/>
        <w:numPr>
          <w:ilvl w:val="0"/>
          <w:numId w:val="5"/>
        </w:numPr>
        <w:rPr>
          <w:rFonts w:cs="Calibri"/>
          <w:sz w:val="22"/>
          <w:szCs w:val="22"/>
        </w:rPr>
      </w:pPr>
      <w:r w:rsidRPr="006C1180">
        <w:rPr>
          <w:rFonts w:cs="Calibri"/>
          <w:sz w:val="22"/>
          <w:szCs w:val="22"/>
        </w:rPr>
        <w:t xml:space="preserve">Update on the legal process to save the low traffic streets in Tower Hamlets (see notes of March meeting for case to date). Tower Hamlets has been given leave to take its appeal to the Supreme Court </w:t>
      </w:r>
      <w:r w:rsidR="006C1180">
        <w:rPr>
          <w:rFonts w:cs="Calibri"/>
          <w:sz w:val="22"/>
          <w:szCs w:val="22"/>
        </w:rPr>
        <w:t>in relation to</w:t>
      </w:r>
      <w:r w:rsidRPr="006C1180">
        <w:rPr>
          <w:rFonts w:cs="Calibri"/>
          <w:sz w:val="22"/>
          <w:szCs w:val="22"/>
        </w:rPr>
        <w:t xml:space="preserve"> the Court of Appeal decision that it did not have the right to remove the low traffic </w:t>
      </w:r>
      <w:proofErr w:type="spellStart"/>
      <w:r w:rsidRPr="006C1180">
        <w:rPr>
          <w:rFonts w:cs="Calibri"/>
          <w:sz w:val="22"/>
          <w:szCs w:val="22"/>
        </w:rPr>
        <w:t>neighbourhoods</w:t>
      </w:r>
      <w:proofErr w:type="spellEnd"/>
      <w:r w:rsidRPr="006C1180">
        <w:rPr>
          <w:rFonts w:cs="Calibri"/>
          <w:sz w:val="22"/>
          <w:szCs w:val="22"/>
        </w:rPr>
        <w:t>. Tower Hamlets has four grounds for appeal.</w:t>
      </w:r>
    </w:p>
    <w:p w14:paraId="3DE58035" w14:textId="77777777" w:rsidR="0005222A" w:rsidRPr="006C1180" w:rsidRDefault="00000000">
      <w:pPr>
        <w:pStyle w:val="Body"/>
        <w:numPr>
          <w:ilvl w:val="0"/>
          <w:numId w:val="5"/>
        </w:numPr>
        <w:rPr>
          <w:rFonts w:cs="Calibri"/>
          <w:sz w:val="22"/>
          <w:szCs w:val="22"/>
        </w:rPr>
      </w:pPr>
      <w:r w:rsidRPr="006C1180">
        <w:rPr>
          <w:rFonts w:cs="Calibri"/>
          <w:sz w:val="22"/>
          <w:szCs w:val="22"/>
        </w:rPr>
        <w:t>The Supreme Court hearing is scheduled for one day in February 2027.</w:t>
      </w:r>
    </w:p>
    <w:p w14:paraId="28744E3E" w14:textId="605A04E8" w:rsidR="0005222A" w:rsidRPr="006C1180" w:rsidRDefault="00000000">
      <w:pPr>
        <w:pStyle w:val="Body"/>
        <w:numPr>
          <w:ilvl w:val="0"/>
          <w:numId w:val="5"/>
        </w:numPr>
        <w:rPr>
          <w:rFonts w:cs="Calibri"/>
          <w:sz w:val="22"/>
          <w:szCs w:val="22"/>
        </w:rPr>
      </w:pPr>
      <w:r w:rsidRPr="006C1180">
        <w:rPr>
          <w:rFonts w:cs="Calibri"/>
          <w:sz w:val="22"/>
          <w:szCs w:val="22"/>
        </w:rPr>
        <w:t xml:space="preserve">TfL is an interested party in the case as the outcome will impact not just the streets in Tower Hamlets but </w:t>
      </w:r>
      <w:r w:rsidR="006C1180">
        <w:rPr>
          <w:rFonts w:cs="Calibri"/>
          <w:sz w:val="22"/>
          <w:szCs w:val="22"/>
        </w:rPr>
        <w:t xml:space="preserve">delivery of </w:t>
      </w:r>
      <w:r w:rsidRPr="006C1180">
        <w:rPr>
          <w:rFonts w:cs="Calibri"/>
          <w:sz w:val="22"/>
          <w:szCs w:val="22"/>
        </w:rPr>
        <w:t>the Mayor’s Transport Strategy.</w:t>
      </w:r>
    </w:p>
    <w:p w14:paraId="10EA63F6" w14:textId="4CFAF01F" w:rsidR="0005222A" w:rsidRPr="006C1180" w:rsidRDefault="00000000">
      <w:pPr>
        <w:pStyle w:val="Body"/>
        <w:numPr>
          <w:ilvl w:val="0"/>
          <w:numId w:val="5"/>
        </w:numPr>
        <w:rPr>
          <w:rFonts w:cs="Calibri"/>
          <w:sz w:val="22"/>
          <w:szCs w:val="22"/>
        </w:rPr>
      </w:pPr>
      <w:r w:rsidRPr="006C1180">
        <w:rPr>
          <w:rFonts w:cs="Calibri"/>
          <w:sz w:val="22"/>
          <w:szCs w:val="22"/>
        </w:rPr>
        <w:t xml:space="preserve">Save our Safer Streets </w:t>
      </w:r>
      <w:r w:rsidR="006C1180">
        <w:rPr>
          <w:rFonts w:cs="Calibri"/>
          <w:sz w:val="22"/>
          <w:szCs w:val="22"/>
        </w:rPr>
        <w:t xml:space="preserve">TH </w:t>
      </w:r>
      <w:r w:rsidRPr="006C1180">
        <w:rPr>
          <w:rFonts w:cs="Calibri"/>
          <w:sz w:val="22"/>
          <w:szCs w:val="22"/>
        </w:rPr>
        <w:t xml:space="preserve">has started a new crowd funding campaign to raise £25,000 to pay for the Supreme Court hearing. You can support them here: </w:t>
      </w:r>
      <w:hyperlink r:id="rId7" w:history="1">
        <w:r w:rsidRPr="006C1180">
          <w:rPr>
            <w:rStyle w:val="Hyperlink0"/>
            <w:rFonts w:cs="Calibri"/>
            <w:sz w:val="22"/>
            <w:szCs w:val="22"/>
          </w:rPr>
          <w:t>https://www.crowdjustice.com/case/defending-tower-hamlets-ltns-in-the-supreme-court/</w:t>
        </w:r>
      </w:hyperlink>
      <w:r w:rsidRPr="006C1180">
        <w:rPr>
          <w:rFonts w:cs="Calibri"/>
          <w:sz w:val="22"/>
          <w:szCs w:val="22"/>
        </w:rPr>
        <w:t xml:space="preserve"> </w:t>
      </w:r>
    </w:p>
    <w:p w14:paraId="0B099A21" w14:textId="77777777" w:rsidR="0005222A" w:rsidRDefault="0005222A">
      <w:pPr>
        <w:pStyle w:val="Body"/>
        <w:rPr>
          <w:rFonts w:cs="Calibri"/>
          <w:sz w:val="22"/>
          <w:szCs w:val="22"/>
        </w:rPr>
      </w:pPr>
    </w:p>
    <w:p w14:paraId="1BFED373" w14:textId="77777777" w:rsidR="006C1180" w:rsidRPr="006C1180" w:rsidRDefault="006C1180">
      <w:pPr>
        <w:pStyle w:val="Body"/>
        <w:rPr>
          <w:rFonts w:cs="Calibri"/>
          <w:sz w:val="22"/>
          <w:szCs w:val="22"/>
        </w:rPr>
      </w:pPr>
    </w:p>
    <w:p w14:paraId="0A6A9B97" w14:textId="77777777" w:rsidR="0005222A" w:rsidRPr="006C1180" w:rsidRDefault="00000000">
      <w:pPr>
        <w:pStyle w:val="Body"/>
        <w:rPr>
          <w:rFonts w:cs="Calibri"/>
          <w:sz w:val="22"/>
          <w:szCs w:val="22"/>
        </w:rPr>
      </w:pPr>
      <w:r w:rsidRPr="006C1180">
        <w:rPr>
          <w:rFonts w:cs="Calibri"/>
          <w:b/>
          <w:bCs/>
          <w:sz w:val="22"/>
          <w:szCs w:val="22"/>
        </w:rPr>
        <w:lastRenderedPageBreak/>
        <w:t>3. Local elections</w:t>
      </w:r>
    </w:p>
    <w:p w14:paraId="36DF9ACA" w14:textId="0FE2C1D8" w:rsidR="0005222A" w:rsidRPr="006C1180" w:rsidRDefault="006C1180">
      <w:pPr>
        <w:pStyle w:val="Body"/>
        <w:numPr>
          <w:ilvl w:val="0"/>
          <w:numId w:val="6"/>
        </w:numPr>
        <w:rPr>
          <w:rFonts w:cs="Calibri"/>
          <w:b/>
          <w:bCs/>
          <w:sz w:val="22"/>
          <w:szCs w:val="22"/>
        </w:rPr>
      </w:pPr>
      <w:r>
        <w:rPr>
          <w:rFonts w:cs="Calibri"/>
          <w:sz w:val="22"/>
          <w:szCs w:val="22"/>
        </w:rPr>
        <w:t>There was a</w:t>
      </w:r>
      <w:r w:rsidR="00000000" w:rsidRPr="006C1180">
        <w:rPr>
          <w:rFonts w:cs="Calibri"/>
          <w:sz w:val="22"/>
          <w:szCs w:val="22"/>
        </w:rPr>
        <w:t xml:space="preserve"> </w:t>
      </w:r>
      <w:proofErr w:type="gramStart"/>
      <w:r w:rsidR="00000000" w:rsidRPr="006C1180">
        <w:rPr>
          <w:rFonts w:cs="Calibri"/>
          <w:sz w:val="22"/>
          <w:szCs w:val="22"/>
        </w:rPr>
        <w:t>wide ranging</w:t>
      </w:r>
      <w:proofErr w:type="gramEnd"/>
      <w:r w:rsidR="00000000" w:rsidRPr="006C1180">
        <w:rPr>
          <w:rFonts w:cs="Calibri"/>
          <w:sz w:val="22"/>
          <w:szCs w:val="22"/>
        </w:rPr>
        <w:t xml:space="preserve"> discussion on the </w:t>
      </w:r>
      <w:r>
        <w:rPr>
          <w:rFonts w:cs="Calibri"/>
          <w:sz w:val="22"/>
          <w:szCs w:val="22"/>
        </w:rPr>
        <w:t xml:space="preserve">impact of the </w:t>
      </w:r>
      <w:r w:rsidR="00000000" w:rsidRPr="006C1180">
        <w:rPr>
          <w:rFonts w:cs="Calibri"/>
          <w:sz w:val="22"/>
          <w:szCs w:val="22"/>
        </w:rPr>
        <w:t xml:space="preserve">results across London. There has been considerable change in many boroughs. The impact of the changes is not yet clear. Some discussion of what the Green </w:t>
      </w:r>
      <w:r w:rsidR="00DC6EE3">
        <w:rPr>
          <w:rFonts w:cs="Calibri"/>
          <w:sz w:val="22"/>
          <w:szCs w:val="22"/>
        </w:rPr>
        <w:t xml:space="preserve">Party </w:t>
      </w:r>
      <w:r w:rsidR="00000000" w:rsidRPr="006C1180">
        <w:rPr>
          <w:rFonts w:cs="Calibri"/>
          <w:sz w:val="22"/>
          <w:szCs w:val="22"/>
        </w:rPr>
        <w:t xml:space="preserve">policy on active travel is. </w:t>
      </w:r>
    </w:p>
    <w:p w14:paraId="3B42144B" w14:textId="77777777" w:rsidR="0005222A" w:rsidRPr="006C1180" w:rsidRDefault="00000000">
      <w:pPr>
        <w:pStyle w:val="Body"/>
        <w:numPr>
          <w:ilvl w:val="0"/>
          <w:numId w:val="6"/>
        </w:numPr>
        <w:rPr>
          <w:rFonts w:cs="Calibri"/>
          <w:b/>
          <w:bCs/>
          <w:sz w:val="22"/>
          <w:szCs w:val="22"/>
        </w:rPr>
      </w:pPr>
      <w:r w:rsidRPr="006C1180">
        <w:rPr>
          <w:rFonts w:cs="Calibri"/>
          <w:sz w:val="22"/>
          <w:szCs w:val="22"/>
        </w:rPr>
        <w:t xml:space="preserve">Everyone is advised to get to know their new </w:t>
      </w:r>
      <w:proofErr w:type="spellStart"/>
      <w:r w:rsidRPr="006C1180">
        <w:rPr>
          <w:rFonts w:cs="Calibri"/>
          <w:sz w:val="22"/>
          <w:szCs w:val="22"/>
        </w:rPr>
        <w:t>councillors</w:t>
      </w:r>
      <w:proofErr w:type="spellEnd"/>
      <w:r w:rsidRPr="006C1180">
        <w:rPr>
          <w:rFonts w:cs="Calibri"/>
          <w:sz w:val="22"/>
          <w:szCs w:val="22"/>
        </w:rPr>
        <w:t xml:space="preserve"> and transport Cabinet leads.</w:t>
      </w:r>
    </w:p>
    <w:p w14:paraId="71116413" w14:textId="77777777" w:rsidR="0005222A" w:rsidRPr="006C1180" w:rsidRDefault="0005222A">
      <w:pPr>
        <w:pStyle w:val="Body"/>
        <w:rPr>
          <w:rFonts w:cs="Calibri"/>
          <w:sz w:val="22"/>
          <w:szCs w:val="22"/>
        </w:rPr>
      </w:pPr>
    </w:p>
    <w:p w14:paraId="43391D25" w14:textId="3ED9D0B9" w:rsidR="0005222A" w:rsidRPr="006C1180" w:rsidRDefault="00000000">
      <w:pPr>
        <w:pStyle w:val="Body"/>
        <w:rPr>
          <w:rFonts w:cs="Calibri"/>
          <w:sz w:val="22"/>
          <w:szCs w:val="22"/>
        </w:rPr>
      </w:pPr>
      <w:r w:rsidRPr="006C1180">
        <w:rPr>
          <w:rFonts w:cs="Calibri"/>
          <w:b/>
          <w:bCs/>
          <w:sz w:val="22"/>
          <w:szCs w:val="22"/>
        </w:rPr>
        <w:t>4. Vision Zero</w:t>
      </w:r>
      <w:r w:rsidR="006C1180">
        <w:rPr>
          <w:rFonts w:cs="Calibri"/>
          <w:b/>
          <w:bCs/>
          <w:sz w:val="22"/>
          <w:szCs w:val="22"/>
        </w:rPr>
        <w:t xml:space="preserve"> (AAT updated the meeting on VZ)</w:t>
      </w:r>
    </w:p>
    <w:p w14:paraId="011FF22E" w14:textId="44577C0A" w:rsidR="0005222A" w:rsidRPr="006C1180" w:rsidRDefault="00000000">
      <w:pPr>
        <w:pStyle w:val="Body"/>
        <w:numPr>
          <w:ilvl w:val="0"/>
          <w:numId w:val="6"/>
        </w:numPr>
        <w:rPr>
          <w:rFonts w:cs="Calibri"/>
          <w:b/>
          <w:bCs/>
          <w:sz w:val="22"/>
          <w:szCs w:val="22"/>
        </w:rPr>
      </w:pPr>
      <w:r w:rsidRPr="006C1180">
        <w:rPr>
          <w:rFonts w:cs="Calibri"/>
          <w:sz w:val="22"/>
          <w:szCs w:val="22"/>
        </w:rPr>
        <w:t xml:space="preserve">The new </w:t>
      </w:r>
      <w:r w:rsidR="006C1180">
        <w:rPr>
          <w:rFonts w:cs="Calibri"/>
          <w:sz w:val="22"/>
          <w:szCs w:val="22"/>
        </w:rPr>
        <w:t xml:space="preserve">TfL </w:t>
      </w:r>
      <w:r w:rsidRPr="006C1180">
        <w:rPr>
          <w:rFonts w:cs="Calibri"/>
          <w:sz w:val="22"/>
          <w:szCs w:val="22"/>
        </w:rPr>
        <w:t xml:space="preserve">Vision Zero Action Plan </w:t>
      </w:r>
      <w:r w:rsidR="006C1180">
        <w:rPr>
          <w:rFonts w:cs="Calibri"/>
          <w:sz w:val="22"/>
          <w:szCs w:val="22"/>
        </w:rPr>
        <w:t>2 (</w:t>
      </w:r>
      <w:hyperlink r:id="rId8" w:history="1">
        <w:r w:rsidR="006C1180" w:rsidRPr="003E342A">
          <w:rPr>
            <w:rStyle w:val="Hyperlink"/>
            <w:rFonts w:cs="Calibri"/>
            <w:sz w:val="22"/>
            <w:szCs w:val="22"/>
          </w:rPr>
          <w:t>https://content.tfl.gov.uk/vision-zero-action-plan-2.pdf</w:t>
        </w:r>
      </w:hyperlink>
      <w:r w:rsidR="006C1180">
        <w:rPr>
          <w:rFonts w:cs="Calibri"/>
          <w:sz w:val="22"/>
          <w:szCs w:val="22"/>
        </w:rPr>
        <w:t xml:space="preserve">) </w:t>
      </w:r>
      <w:r w:rsidRPr="006C1180">
        <w:rPr>
          <w:rFonts w:cs="Calibri"/>
          <w:sz w:val="22"/>
          <w:szCs w:val="22"/>
        </w:rPr>
        <w:t xml:space="preserve">is </w:t>
      </w:r>
      <w:r w:rsidR="006C1180">
        <w:rPr>
          <w:rFonts w:cs="Calibri"/>
          <w:sz w:val="22"/>
          <w:szCs w:val="22"/>
        </w:rPr>
        <w:t>felt to be strong and a considerable step up from the original plan</w:t>
      </w:r>
      <w:r w:rsidRPr="006C1180">
        <w:rPr>
          <w:rFonts w:cs="Calibri"/>
          <w:sz w:val="22"/>
          <w:szCs w:val="22"/>
        </w:rPr>
        <w:t>.</w:t>
      </w:r>
    </w:p>
    <w:p w14:paraId="419A8B1A" w14:textId="07864D4B" w:rsidR="0005222A" w:rsidRPr="006C1180" w:rsidRDefault="00000000">
      <w:pPr>
        <w:pStyle w:val="Body"/>
        <w:numPr>
          <w:ilvl w:val="0"/>
          <w:numId w:val="6"/>
        </w:numPr>
        <w:rPr>
          <w:rFonts w:cs="Calibri"/>
          <w:b/>
          <w:bCs/>
          <w:sz w:val="22"/>
          <w:szCs w:val="22"/>
        </w:rPr>
      </w:pPr>
      <w:r w:rsidRPr="006C1180">
        <w:rPr>
          <w:rFonts w:cs="Calibri"/>
          <w:sz w:val="22"/>
          <w:szCs w:val="22"/>
        </w:rPr>
        <w:t xml:space="preserve">Pedestrian deaths </w:t>
      </w:r>
      <w:r w:rsidR="006C1180">
        <w:rPr>
          <w:rFonts w:cs="Calibri"/>
          <w:sz w:val="22"/>
          <w:szCs w:val="22"/>
        </w:rPr>
        <w:t xml:space="preserve">in 2025 </w:t>
      </w:r>
      <w:r w:rsidRPr="006C1180">
        <w:rPr>
          <w:rFonts w:cs="Calibri"/>
          <w:sz w:val="22"/>
          <w:szCs w:val="22"/>
        </w:rPr>
        <w:t>are down but nonetheless 51 people walking were killed, mainly by cars.</w:t>
      </w:r>
    </w:p>
    <w:p w14:paraId="60D74DB8" w14:textId="4CEDBA91" w:rsidR="0005222A" w:rsidRPr="006C1180" w:rsidRDefault="00000000">
      <w:pPr>
        <w:pStyle w:val="Body"/>
        <w:numPr>
          <w:ilvl w:val="0"/>
          <w:numId w:val="6"/>
        </w:numPr>
        <w:rPr>
          <w:rFonts w:cs="Calibri"/>
          <w:b/>
          <w:bCs/>
          <w:sz w:val="22"/>
          <w:szCs w:val="22"/>
        </w:rPr>
      </w:pPr>
      <w:r w:rsidRPr="006C1180">
        <w:rPr>
          <w:rFonts w:cs="Calibri"/>
          <w:sz w:val="22"/>
          <w:szCs w:val="22"/>
        </w:rPr>
        <w:t>Serious injuries are up. 10% of</w:t>
      </w:r>
      <w:r w:rsidR="006C1180">
        <w:rPr>
          <w:rFonts w:cs="Calibri"/>
          <w:sz w:val="22"/>
          <w:szCs w:val="22"/>
        </w:rPr>
        <w:t xml:space="preserve"> serious pedestrian </w:t>
      </w:r>
      <w:r w:rsidRPr="006C1180">
        <w:rPr>
          <w:rFonts w:cs="Calibri"/>
          <w:sz w:val="22"/>
          <w:szCs w:val="22"/>
        </w:rPr>
        <w:t>injuries are caused by cyclists.</w:t>
      </w:r>
    </w:p>
    <w:p w14:paraId="3ECD7904" w14:textId="62D0FE1D" w:rsidR="0005222A" w:rsidRPr="006C1180" w:rsidRDefault="00000000">
      <w:pPr>
        <w:pStyle w:val="Body"/>
        <w:numPr>
          <w:ilvl w:val="0"/>
          <w:numId w:val="6"/>
        </w:numPr>
        <w:rPr>
          <w:rFonts w:cs="Calibri"/>
          <w:b/>
          <w:bCs/>
          <w:sz w:val="22"/>
          <w:szCs w:val="22"/>
        </w:rPr>
      </w:pPr>
      <w:r w:rsidRPr="006C1180">
        <w:rPr>
          <w:rFonts w:cs="Calibri"/>
          <w:sz w:val="22"/>
          <w:szCs w:val="22"/>
        </w:rPr>
        <w:t xml:space="preserve">The new Walking and Wheeling </w:t>
      </w:r>
      <w:r w:rsidR="006C1180">
        <w:rPr>
          <w:rFonts w:cs="Calibri"/>
          <w:sz w:val="22"/>
          <w:szCs w:val="22"/>
        </w:rPr>
        <w:t>Action P</w:t>
      </w:r>
      <w:r w:rsidRPr="006C1180">
        <w:rPr>
          <w:rFonts w:cs="Calibri"/>
          <w:sz w:val="22"/>
          <w:szCs w:val="22"/>
        </w:rPr>
        <w:t xml:space="preserve">lan </w:t>
      </w:r>
      <w:r w:rsidR="006C1180">
        <w:rPr>
          <w:rFonts w:cs="Calibri"/>
          <w:sz w:val="22"/>
          <w:szCs w:val="22"/>
        </w:rPr>
        <w:t>(</w:t>
      </w:r>
      <w:hyperlink r:id="rId9" w:history="1">
        <w:r w:rsidR="006C1180" w:rsidRPr="003E342A">
          <w:rPr>
            <w:rStyle w:val="Hyperlink"/>
            <w:rFonts w:cs="Calibri"/>
            <w:sz w:val="22"/>
            <w:szCs w:val="22"/>
          </w:rPr>
          <w:t>https://content.tfl.gov.uk/walking-and-wheeling-action-plan.pdf</w:t>
        </w:r>
      </w:hyperlink>
      <w:r w:rsidR="006C1180">
        <w:rPr>
          <w:rFonts w:cs="Calibri"/>
          <w:sz w:val="22"/>
          <w:szCs w:val="22"/>
        </w:rPr>
        <w:t xml:space="preserve">) </w:t>
      </w:r>
      <w:r w:rsidRPr="006C1180">
        <w:rPr>
          <w:rFonts w:cs="Calibri"/>
          <w:sz w:val="22"/>
          <w:szCs w:val="22"/>
        </w:rPr>
        <w:t>focuses on promotion rather than road danger.</w:t>
      </w:r>
    </w:p>
    <w:p w14:paraId="7C5DD5A0" w14:textId="2313D961" w:rsidR="006C1180" w:rsidRPr="006C1180" w:rsidRDefault="006C1180" w:rsidP="006C1180">
      <w:pPr>
        <w:pStyle w:val="Body"/>
        <w:numPr>
          <w:ilvl w:val="0"/>
          <w:numId w:val="6"/>
        </w:numPr>
        <w:rPr>
          <w:rFonts w:cs="Calibri"/>
          <w:b/>
          <w:bCs/>
          <w:sz w:val="22"/>
          <w:szCs w:val="22"/>
        </w:rPr>
      </w:pPr>
      <w:r>
        <w:rPr>
          <w:rFonts w:cs="Calibri"/>
          <w:sz w:val="22"/>
          <w:szCs w:val="22"/>
        </w:rPr>
        <w:t xml:space="preserve">The link to the </w:t>
      </w:r>
      <w:proofErr w:type="gramStart"/>
      <w:r>
        <w:rPr>
          <w:rFonts w:cs="Calibri"/>
          <w:sz w:val="22"/>
          <w:szCs w:val="22"/>
        </w:rPr>
        <w:t>TfL</w:t>
      </w:r>
      <w:r w:rsidRPr="006C1180">
        <w:rPr>
          <w:rFonts w:cs="Calibri"/>
          <w:sz w:val="22"/>
          <w:szCs w:val="22"/>
        </w:rPr>
        <w:t xml:space="preserve"> road</w:t>
      </w:r>
      <w:proofErr w:type="gramEnd"/>
      <w:r w:rsidRPr="006C1180">
        <w:rPr>
          <w:rFonts w:cs="Calibri"/>
          <w:sz w:val="22"/>
          <w:szCs w:val="22"/>
        </w:rPr>
        <w:t xml:space="preserve"> danger dashboard </w:t>
      </w:r>
      <w:r>
        <w:rPr>
          <w:rFonts w:cs="Calibri"/>
          <w:sz w:val="22"/>
          <w:szCs w:val="22"/>
        </w:rPr>
        <w:t xml:space="preserve">with provisional data for 2025 </w:t>
      </w:r>
      <w:r w:rsidRPr="006C1180">
        <w:rPr>
          <w:rFonts w:cs="Calibri"/>
          <w:sz w:val="22"/>
          <w:szCs w:val="22"/>
        </w:rPr>
        <w:t xml:space="preserve">can be found here: </w:t>
      </w:r>
      <w:hyperlink r:id="rId10" w:history="1">
        <w:r w:rsidRPr="006C1180">
          <w:rPr>
            <w:rStyle w:val="Hyperlink0"/>
            <w:rFonts w:cs="Calibri"/>
            <w:b/>
            <w:bCs/>
            <w:sz w:val="22"/>
            <w:szCs w:val="22"/>
          </w:rPr>
          <w:t>https://app.powerbi.com/view?r=eyJrIjoiZTU5YWY5M2ItODhhNi00YWZlLWI4ODAtNTFmYTIzMmVjY2Q3IiwidCI6IjFmYmQ2NWJmLTVkZWYtNGVlYS1hNjkyLWEwODljMjU1MzQ2YiIsImMiOjh9</w:t>
        </w:r>
      </w:hyperlink>
      <w:r w:rsidRPr="006C1180">
        <w:rPr>
          <w:rFonts w:cs="Calibri"/>
          <w:sz w:val="22"/>
          <w:szCs w:val="22"/>
        </w:rPr>
        <w:t xml:space="preserve"> </w:t>
      </w:r>
    </w:p>
    <w:p w14:paraId="6BA85AE1" w14:textId="77777777" w:rsidR="0005222A" w:rsidRPr="006C1180" w:rsidRDefault="0005222A">
      <w:pPr>
        <w:pStyle w:val="Body"/>
        <w:rPr>
          <w:rFonts w:cs="Calibri"/>
          <w:b/>
          <w:bCs/>
          <w:sz w:val="22"/>
          <w:szCs w:val="22"/>
        </w:rPr>
      </w:pPr>
    </w:p>
    <w:p w14:paraId="34B34E11" w14:textId="77777777" w:rsidR="0005222A" w:rsidRPr="006C1180" w:rsidRDefault="00000000">
      <w:pPr>
        <w:pStyle w:val="Body"/>
        <w:rPr>
          <w:rFonts w:cs="Calibri"/>
          <w:b/>
          <w:bCs/>
          <w:sz w:val="22"/>
          <w:szCs w:val="22"/>
        </w:rPr>
      </w:pPr>
      <w:r w:rsidRPr="006C1180">
        <w:rPr>
          <w:rFonts w:cs="Calibri"/>
          <w:b/>
          <w:bCs/>
          <w:sz w:val="22"/>
          <w:szCs w:val="22"/>
        </w:rPr>
        <w:t>5. Clean Air Day:</w:t>
      </w:r>
      <w:r w:rsidRPr="006C1180">
        <w:rPr>
          <w:rFonts w:cs="Calibri"/>
          <w:sz w:val="22"/>
          <w:szCs w:val="22"/>
        </w:rPr>
        <w:t xml:space="preserve"> </w:t>
      </w:r>
      <w:r w:rsidRPr="006C1180">
        <w:rPr>
          <w:rFonts w:cs="Calibri"/>
          <w:b/>
          <w:bCs/>
          <w:sz w:val="22"/>
          <w:szCs w:val="22"/>
        </w:rPr>
        <w:t>Thursday, 18th June 2026</w:t>
      </w:r>
    </w:p>
    <w:p w14:paraId="5DC6C468" w14:textId="77777777" w:rsidR="0005222A" w:rsidRPr="006C1180" w:rsidRDefault="00000000">
      <w:pPr>
        <w:pStyle w:val="Body"/>
        <w:numPr>
          <w:ilvl w:val="0"/>
          <w:numId w:val="4"/>
        </w:numPr>
        <w:rPr>
          <w:rFonts w:cs="Calibri"/>
          <w:sz w:val="22"/>
          <w:szCs w:val="22"/>
        </w:rPr>
      </w:pPr>
      <w:hyperlink r:id="rId11" w:history="1">
        <w:r w:rsidRPr="006C1180">
          <w:rPr>
            <w:rStyle w:val="Hyperlink0"/>
            <w:rFonts w:cs="Calibri"/>
            <w:sz w:val="22"/>
            <w:szCs w:val="22"/>
          </w:rPr>
          <w:t>https://www.globalactionplan.org.uk/our-work/clean-air/clean-air-day</w:t>
        </w:r>
      </w:hyperlink>
    </w:p>
    <w:p w14:paraId="2D69A8A4" w14:textId="101F1065" w:rsidR="0005222A" w:rsidRPr="006C1180" w:rsidRDefault="006C1180" w:rsidP="006C1180">
      <w:pPr>
        <w:pStyle w:val="Body"/>
        <w:numPr>
          <w:ilvl w:val="0"/>
          <w:numId w:val="4"/>
        </w:numPr>
        <w:rPr>
          <w:rFonts w:cs="Calibri"/>
          <w:sz w:val="22"/>
          <w:szCs w:val="22"/>
        </w:rPr>
      </w:pPr>
      <w:r w:rsidRPr="006C1180">
        <w:rPr>
          <w:rFonts w:cs="Calibri"/>
          <w:sz w:val="22"/>
          <w:szCs w:val="22"/>
        </w:rPr>
        <w:t xml:space="preserve">More info on the day </w:t>
      </w:r>
      <w:r>
        <w:rPr>
          <w:rFonts w:cs="Calibri"/>
          <w:sz w:val="22"/>
          <w:szCs w:val="22"/>
        </w:rPr>
        <w:t xml:space="preserve">from Global Action Plan </w:t>
      </w:r>
      <w:r w:rsidRPr="006C1180">
        <w:rPr>
          <w:rFonts w:cs="Calibri"/>
          <w:sz w:val="22"/>
          <w:szCs w:val="22"/>
        </w:rPr>
        <w:t>is included below:</w:t>
      </w:r>
    </w:p>
    <w:p w14:paraId="68D9D991" w14:textId="3C257484" w:rsidR="006C1180" w:rsidRPr="006C1180" w:rsidRDefault="006C1180" w:rsidP="006C1180">
      <w:pPr>
        <w:pStyle w:val="Body"/>
        <w:rPr>
          <w:rFonts w:cs="Calibri"/>
          <w:sz w:val="22"/>
          <w:szCs w:val="22"/>
          <w:lang w:val="en-GB"/>
        </w:rPr>
      </w:pPr>
      <w:r w:rsidRPr="006C1180">
        <w:rPr>
          <w:rFonts w:cs="Calibri"/>
          <w:i/>
          <w:iCs/>
          <w:sz w:val="22"/>
          <w:szCs w:val="22"/>
          <w:lang w:val="en-GB"/>
        </w:rPr>
        <w:t>Local Leaders for Clean Air Day</w:t>
      </w:r>
      <w:r>
        <w:rPr>
          <w:rFonts w:cs="Calibri"/>
          <w:i/>
          <w:iCs/>
          <w:sz w:val="22"/>
          <w:szCs w:val="22"/>
          <w:lang w:val="en-GB"/>
        </w:rPr>
        <w:t xml:space="preserve"> - </w:t>
      </w:r>
      <w:r w:rsidRPr="006C1180">
        <w:rPr>
          <w:rFonts w:cs="Calibri"/>
          <w:i/>
          <w:iCs/>
          <w:sz w:val="22"/>
          <w:szCs w:val="22"/>
          <w:lang w:val="en-GB"/>
        </w:rPr>
        <w:t>This year's Clean Air Day (18</w:t>
      </w:r>
      <w:r w:rsidRPr="006C1180">
        <w:rPr>
          <w:rFonts w:cs="Calibri"/>
          <w:i/>
          <w:iCs/>
          <w:sz w:val="22"/>
          <w:szCs w:val="22"/>
          <w:vertAlign w:val="superscript"/>
          <w:lang w:val="en-GB"/>
        </w:rPr>
        <w:t>th</w:t>
      </w:r>
      <w:r w:rsidRPr="006C1180">
        <w:rPr>
          <w:rFonts w:cs="Calibri"/>
          <w:i/>
          <w:iCs/>
          <w:sz w:val="22"/>
          <w:szCs w:val="22"/>
          <w:lang w:val="en-GB"/>
        </w:rPr>
        <w:t> June) is focused on recognising the critical role that local leaders play in cleaning up our air. We need your help to ensure that we put clean air on their agenda, as part of this year's campaign can you:</w:t>
      </w:r>
    </w:p>
    <w:p w14:paraId="087C73C9" w14:textId="77777777" w:rsidR="006C1180" w:rsidRPr="006C1180" w:rsidRDefault="006C1180" w:rsidP="006C1180">
      <w:pPr>
        <w:pStyle w:val="Body"/>
        <w:numPr>
          <w:ilvl w:val="0"/>
          <w:numId w:val="8"/>
        </w:numPr>
        <w:rPr>
          <w:rFonts w:cs="Calibri"/>
          <w:sz w:val="22"/>
          <w:szCs w:val="22"/>
          <w:lang w:val="en-GB"/>
        </w:rPr>
      </w:pPr>
      <w:r w:rsidRPr="006C1180">
        <w:rPr>
          <w:rFonts w:cs="Calibri"/>
          <w:i/>
          <w:iCs/>
          <w:sz w:val="22"/>
          <w:szCs w:val="22"/>
          <w:lang w:val="en-GB"/>
        </w:rPr>
        <w:t xml:space="preserve">Take 2 mins to </w:t>
      </w:r>
      <w:hyperlink r:id="rId12" w:tgtFrame="_blank" w:tooltip="Original URL: https://actionforcleanair.us16.list-manage.com/track/click?u=806a1249ac4cf82c43096e23b&amp;id=473ce5fde0&amp;e=5f9c405225. Click or tap if you trust this link." w:history="1">
        <w:r w:rsidRPr="006C1180">
          <w:rPr>
            <w:rStyle w:val="Hyperlink"/>
            <w:rFonts w:cs="Calibri"/>
            <w:i/>
            <w:iCs/>
            <w:sz w:val="22"/>
            <w:szCs w:val="22"/>
            <w:lang w:val="en-GB"/>
          </w:rPr>
          <w:t>write to your new councillor</w:t>
        </w:r>
      </w:hyperlink>
      <w:r w:rsidRPr="006C1180">
        <w:rPr>
          <w:rFonts w:cs="Calibri"/>
          <w:i/>
          <w:iCs/>
          <w:sz w:val="22"/>
          <w:szCs w:val="22"/>
          <w:lang w:val="en-GB"/>
        </w:rPr>
        <w:t> to ask them to sign up to be a Local Clean Air Champion. We will invite all champions to an information session co-hosted by Mums for Lungs and Global Action Plan, with a range of speakers exploring the vital role that local leaders can play in tackling air pollution for their residents (including active travel schemes).  </w:t>
      </w:r>
    </w:p>
    <w:p w14:paraId="29728CE9" w14:textId="77777777" w:rsidR="006C1180" w:rsidRPr="006C1180" w:rsidRDefault="006C1180" w:rsidP="006C1180">
      <w:pPr>
        <w:pStyle w:val="Body"/>
        <w:numPr>
          <w:ilvl w:val="0"/>
          <w:numId w:val="8"/>
        </w:numPr>
        <w:rPr>
          <w:rFonts w:cs="Calibri"/>
          <w:sz w:val="22"/>
          <w:szCs w:val="22"/>
          <w:lang w:val="en-GB"/>
        </w:rPr>
      </w:pPr>
      <w:r w:rsidRPr="006C1180">
        <w:rPr>
          <w:rFonts w:cs="Calibri"/>
          <w:i/>
          <w:iCs/>
          <w:sz w:val="22"/>
          <w:szCs w:val="22"/>
          <w:lang w:val="en-GB"/>
        </w:rPr>
        <w:t>Invite your newly elected councillors to any events you have planned for Clean Air Day or tag them on social media to highlight that clean air is important for your local community. Please use the hashtag #CleanAirDay so we can follow any events on the day</w:t>
      </w:r>
    </w:p>
    <w:p w14:paraId="2A948489" w14:textId="77777777" w:rsidR="006C1180" w:rsidRPr="006C1180" w:rsidRDefault="006C1180" w:rsidP="006C1180">
      <w:pPr>
        <w:pStyle w:val="Body"/>
        <w:numPr>
          <w:ilvl w:val="0"/>
          <w:numId w:val="8"/>
        </w:numPr>
        <w:rPr>
          <w:rFonts w:cs="Calibri"/>
          <w:sz w:val="22"/>
          <w:szCs w:val="22"/>
          <w:lang w:val="en-GB"/>
        </w:rPr>
      </w:pPr>
      <w:r w:rsidRPr="006C1180">
        <w:rPr>
          <w:rFonts w:cs="Calibri"/>
          <w:i/>
          <w:iCs/>
          <w:sz w:val="22"/>
          <w:szCs w:val="22"/>
          <w:lang w:val="en-GB"/>
        </w:rPr>
        <w:t xml:space="preserve">If you are a councillor, sign the pledge </w:t>
      </w:r>
      <w:hyperlink r:id="rId13" w:tgtFrame="_blank" w:tooltip="https://www.cleanairhub.org.uk/clean-air-day/councillor-pledge" w:history="1">
        <w:r w:rsidRPr="006C1180">
          <w:rPr>
            <w:rStyle w:val="Hyperlink"/>
            <w:rFonts w:cs="Calibri"/>
            <w:i/>
            <w:iCs/>
            <w:sz w:val="22"/>
            <w:szCs w:val="22"/>
            <w:lang w:val="en-GB"/>
          </w:rPr>
          <w:t>here</w:t>
        </w:r>
      </w:hyperlink>
      <w:r w:rsidRPr="006C1180">
        <w:rPr>
          <w:rFonts w:cs="Calibri"/>
          <w:i/>
          <w:iCs/>
          <w:sz w:val="22"/>
          <w:szCs w:val="22"/>
          <w:lang w:val="en-GB"/>
        </w:rPr>
        <w:t>.</w:t>
      </w:r>
    </w:p>
    <w:p w14:paraId="7AEDD103" w14:textId="708248E9" w:rsidR="006C1180" w:rsidRPr="006C1180" w:rsidRDefault="006C1180" w:rsidP="006C1180">
      <w:pPr>
        <w:pStyle w:val="Body"/>
        <w:rPr>
          <w:rFonts w:cs="Calibri"/>
          <w:sz w:val="22"/>
          <w:szCs w:val="22"/>
          <w:lang w:val="en-GB"/>
        </w:rPr>
      </w:pPr>
      <w:r w:rsidRPr="006C1180">
        <w:rPr>
          <w:rFonts w:cs="Calibri"/>
          <w:i/>
          <w:iCs/>
          <w:sz w:val="22"/>
          <w:szCs w:val="22"/>
          <w:lang w:val="en-GB"/>
        </w:rPr>
        <w:t xml:space="preserve"> A full communications pack for this year's campaign with graphics and newsletter copy is available here - </w:t>
      </w:r>
      <w:hyperlink r:id="rId14" w:tgtFrame="_blank" w:tooltip="Original URL: https://www.actionforcleanair.org.uk/campaigns/clean-air-day/cad-comms. Click or tap if you trust this link." w:history="1">
        <w:r w:rsidRPr="006C1180">
          <w:rPr>
            <w:rStyle w:val="Hyperlink"/>
            <w:rFonts w:cs="Calibri"/>
            <w:i/>
            <w:iCs/>
            <w:sz w:val="22"/>
            <w:szCs w:val="22"/>
            <w:lang w:val="en-GB"/>
          </w:rPr>
          <w:t>Clean Air Day communications toolkit | Global Action Plan</w:t>
        </w:r>
      </w:hyperlink>
    </w:p>
    <w:p w14:paraId="753FC013" w14:textId="53229AC2" w:rsidR="0005222A" w:rsidRPr="006C1180" w:rsidRDefault="00B57E24">
      <w:pPr>
        <w:pStyle w:val="Body"/>
        <w:rPr>
          <w:rFonts w:cs="Calibri"/>
          <w:sz w:val="22"/>
          <w:szCs w:val="22"/>
        </w:rPr>
      </w:pPr>
      <w:r>
        <w:rPr>
          <w:rFonts w:cs="Calibri"/>
          <w:b/>
          <w:bCs/>
          <w:sz w:val="22"/>
          <w:szCs w:val="22"/>
        </w:rPr>
        <w:t>6</w:t>
      </w:r>
      <w:r w:rsidR="00000000" w:rsidRPr="006C1180">
        <w:rPr>
          <w:rFonts w:cs="Calibri"/>
          <w:b/>
          <w:bCs/>
          <w:sz w:val="22"/>
          <w:szCs w:val="22"/>
        </w:rPr>
        <w:t xml:space="preserve">. DATE of NEXT MEETING: </w:t>
      </w:r>
      <w:r w:rsidR="006C1180">
        <w:rPr>
          <w:rFonts w:cs="Calibri"/>
          <w:b/>
          <w:bCs/>
          <w:sz w:val="22"/>
          <w:szCs w:val="22"/>
        </w:rPr>
        <w:t xml:space="preserve">6pm </w:t>
      </w:r>
      <w:r w:rsidR="00000000" w:rsidRPr="006C1180">
        <w:rPr>
          <w:rFonts w:cs="Calibri"/>
          <w:b/>
          <w:bCs/>
          <w:sz w:val="22"/>
          <w:szCs w:val="22"/>
        </w:rPr>
        <w:t xml:space="preserve">Monday, 14th September 2026, </w:t>
      </w:r>
      <w:proofErr w:type="spellStart"/>
      <w:r w:rsidR="00000000" w:rsidRPr="006C1180">
        <w:rPr>
          <w:rFonts w:cs="Calibri"/>
          <w:sz w:val="22"/>
          <w:szCs w:val="22"/>
        </w:rPr>
        <w:t>Cowcross</w:t>
      </w:r>
      <w:proofErr w:type="spellEnd"/>
      <w:r w:rsidR="00000000" w:rsidRPr="006C1180">
        <w:rPr>
          <w:rFonts w:cs="Calibri"/>
          <w:sz w:val="22"/>
          <w:szCs w:val="22"/>
        </w:rPr>
        <w:t xml:space="preserve"> St and online</w:t>
      </w:r>
    </w:p>
    <w:sectPr w:rsidR="0005222A" w:rsidRPr="006C1180">
      <w:headerReference w:type="default" r:id="rId15"/>
      <w:footerReference w:type="default" r:id="rId16"/>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68676" w14:textId="77777777" w:rsidR="009E230B" w:rsidRDefault="009E230B">
      <w:r>
        <w:separator/>
      </w:r>
    </w:p>
  </w:endnote>
  <w:endnote w:type="continuationSeparator" w:id="0">
    <w:p w14:paraId="05EF7B9A" w14:textId="77777777" w:rsidR="009E230B" w:rsidRDefault="009E2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71C6" w14:textId="77777777" w:rsidR="0005222A" w:rsidRDefault="0005222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EDAB4" w14:textId="77777777" w:rsidR="009E230B" w:rsidRDefault="009E230B">
      <w:r>
        <w:separator/>
      </w:r>
    </w:p>
  </w:footnote>
  <w:footnote w:type="continuationSeparator" w:id="0">
    <w:p w14:paraId="79E78B94" w14:textId="77777777" w:rsidR="009E230B" w:rsidRDefault="009E2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6405" w14:textId="77777777" w:rsidR="0005222A" w:rsidRDefault="0005222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0EA1"/>
    <w:multiLevelType w:val="hybridMultilevel"/>
    <w:tmpl w:val="F5149502"/>
    <w:numStyleLink w:val="Bullets"/>
  </w:abstractNum>
  <w:abstractNum w:abstractNumId="1" w15:restartNumberingAfterBreak="0">
    <w:nsid w:val="1E0E3573"/>
    <w:multiLevelType w:val="multilevel"/>
    <w:tmpl w:val="589CE7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32EB122A"/>
    <w:multiLevelType w:val="hybridMultilevel"/>
    <w:tmpl w:val="53F43BC0"/>
    <w:numStyleLink w:val="Numbered"/>
  </w:abstractNum>
  <w:abstractNum w:abstractNumId="3" w15:restartNumberingAfterBreak="0">
    <w:nsid w:val="33CB2E2D"/>
    <w:multiLevelType w:val="hybridMultilevel"/>
    <w:tmpl w:val="53F43BC0"/>
    <w:styleLink w:val="Numbered"/>
    <w:lvl w:ilvl="0" w:tplc="9F761A5C">
      <w:start w:val="1"/>
      <w:numFmt w:val="decimal"/>
      <w:lvlText w:val="%1."/>
      <w:lvlJc w:val="left"/>
      <w:pPr>
        <w:ind w:left="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1" w:tplc="930EECA8">
      <w:start w:val="1"/>
      <w:numFmt w:val="decimal"/>
      <w:lvlText w:val="%2."/>
      <w:lvlJc w:val="left"/>
      <w:pPr>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2" w:tplc="8BBAED52">
      <w:start w:val="1"/>
      <w:numFmt w:val="decimal"/>
      <w:lvlText w:val="%3."/>
      <w:lvlJc w:val="left"/>
      <w:pPr>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3" w:tplc="E836F282">
      <w:start w:val="1"/>
      <w:numFmt w:val="decimal"/>
      <w:lvlText w:val="%4."/>
      <w:lvlJc w:val="left"/>
      <w:pPr>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4" w:tplc="046E5446">
      <w:start w:val="1"/>
      <w:numFmt w:val="decimal"/>
      <w:lvlText w:val="%5."/>
      <w:lvlJc w:val="left"/>
      <w:pPr>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5" w:tplc="9814C7C8">
      <w:start w:val="1"/>
      <w:numFmt w:val="decimal"/>
      <w:lvlText w:val="%6."/>
      <w:lvlJc w:val="left"/>
      <w:pPr>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6" w:tplc="E88023BA">
      <w:start w:val="1"/>
      <w:numFmt w:val="decimal"/>
      <w:lvlText w:val="%7."/>
      <w:lvlJc w:val="left"/>
      <w:pPr>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7" w:tplc="EF260692">
      <w:start w:val="1"/>
      <w:numFmt w:val="decimal"/>
      <w:lvlText w:val="%8."/>
      <w:lvlJc w:val="left"/>
      <w:pPr>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8" w:tplc="4C4EC0C6">
      <w:start w:val="1"/>
      <w:numFmt w:val="decimal"/>
      <w:lvlText w:val="%9."/>
      <w:lvlJc w:val="left"/>
      <w:pPr>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52848B8"/>
    <w:multiLevelType w:val="hybridMultilevel"/>
    <w:tmpl w:val="F5149502"/>
    <w:styleLink w:val="Bullets"/>
    <w:lvl w:ilvl="0" w:tplc="10E6A9F6">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4D6E74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057A769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7EA0210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A1C7BD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A5A8955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35B2452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1EA61F14">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BC408BE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15907978">
    <w:abstractNumId w:val="3"/>
  </w:num>
  <w:num w:numId="2" w16cid:durableId="788355097">
    <w:abstractNumId w:val="2"/>
  </w:num>
  <w:num w:numId="3" w16cid:durableId="252514465">
    <w:abstractNumId w:val="4"/>
  </w:num>
  <w:num w:numId="4" w16cid:durableId="1132096837">
    <w:abstractNumId w:val="0"/>
  </w:num>
  <w:num w:numId="5" w16cid:durableId="1893076638">
    <w:abstractNumId w:val="0"/>
    <w:lvlOverride w:ilvl="0">
      <w:lvl w:ilvl="0" w:tplc="798ED88A">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4786EF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CFEF93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E7CF75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05E8EA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D3C67AA">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3AA216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A54288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42EB4F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7652419">
    <w:abstractNumId w:val="0"/>
    <w:lvlOverride w:ilvl="0">
      <w:lvl w:ilvl="0" w:tplc="798ED88A">
        <w:start w:val="1"/>
        <w:numFmt w:val="bullet"/>
        <w:lvlText w:val="•"/>
        <w:lvlJc w:val="left"/>
        <w:pPr>
          <w:ind w:left="1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4786EF6">
        <w:start w:val="1"/>
        <w:numFmt w:val="bullet"/>
        <w:lvlText w:val="•"/>
        <w:lvlJc w:val="left"/>
        <w:pPr>
          <w:ind w:left="7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5CFEF934">
        <w:start w:val="1"/>
        <w:numFmt w:val="bullet"/>
        <w:lvlText w:val="•"/>
        <w:lvlJc w:val="left"/>
        <w:pPr>
          <w:ind w:left="13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E7CF756">
        <w:start w:val="1"/>
        <w:numFmt w:val="bullet"/>
        <w:lvlText w:val="•"/>
        <w:lvlJc w:val="left"/>
        <w:pPr>
          <w:ind w:left="19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05E8EA4">
        <w:start w:val="1"/>
        <w:numFmt w:val="bullet"/>
        <w:lvlText w:val="•"/>
        <w:lvlJc w:val="left"/>
        <w:pPr>
          <w:ind w:left="25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D3C67AA">
        <w:start w:val="1"/>
        <w:numFmt w:val="bullet"/>
        <w:lvlText w:val="•"/>
        <w:lvlJc w:val="left"/>
        <w:pPr>
          <w:ind w:left="31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53AA2160">
        <w:start w:val="1"/>
        <w:numFmt w:val="bullet"/>
        <w:lvlText w:val="•"/>
        <w:lvlJc w:val="left"/>
        <w:pPr>
          <w:ind w:left="37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EA542886">
        <w:start w:val="1"/>
        <w:numFmt w:val="bullet"/>
        <w:lvlText w:val="•"/>
        <w:lvlJc w:val="left"/>
        <w:pPr>
          <w:ind w:left="43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42EB4FE">
        <w:start w:val="1"/>
        <w:numFmt w:val="bullet"/>
        <w:lvlText w:val="•"/>
        <w:lvlJc w:val="left"/>
        <w:pPr>
          <w:ind w:left="49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16cid:durableId="1623609540">
    <w:abstractNumId w:val="0"/>
    <w:lvlOverride w:ilvl="0">
      <w:lvl w:ilvl="0" w:tplc="798ED88A">
        <w:start w:val="1"/>
        <w:numFmt w:val="bullet"/>
        <w:lvlText w:val="•"/>
        <w:lvlJc w:val="left"/>
        <w:pPr>
          <w:ind w:left="1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4786EF6">
        <w:start w:val="1"/>
        <w:numFmt w:val="bullet"/>
        <w:lvlText w:val="•"/>
        <w:lvlJc w:val="left"/>
        <w:pPr>
          <w:ind w:left="7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5CFEF934">
        <w:start w:val="1"/>
        <w:numFmt w:val="bullet"/>
        <w:lvlText w:val="•"/>
        <w:lvlJc w:val="left"/>
        <w:pPr>
          <w:ind w:left="13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E7CF756">
        <w:start w:val="1"/>
        <w:numFmt w:val="bullet"/>
        <w:lvlText w:val="•"/>
        <w:lvlJc w:val="left"/>
        <w:pPr>
          <w:ind w:left="19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05E8EA4">
        <w:start w:val="1"/>
        <w:numFmt w:val="bullet"/>
        <w:lvlText w:val="•"/>
        <w:lvlJc w:val="left"/>
        <w:pPr>
          <w:ind w:left="25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D3C67AA">
        <w:start w:val="1"/>
        <w:numFmt w:val="bullet"/>
        <w:lvlText w:val="•"/>
        <w:lvlJc w:val="left"/>
        <w:pPr>
          <w:ind w:left="31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53AA2160">
        <w:start w:val="1"/>
        <w:numFmt w:val="bullet"/>
        <w:lvlText w:val="•"/>
        <w:lvlJc w:val="left"/>
        <w:pPr>
          <w:ind w:left="37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EA542886">
        <w:start w:val="1"/>
        <w:numFmt w:val="bullet"/>
        <w:lvlText w:val="•"/>
        <w:lvlJc w:val="left"/>
        <w:pPr>
          <w:ind w:left="43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42EB4FE">
        <w:start w:val="1"/>
        <w:numFmt w:val="bullet"/>
        <w:lvlText w:val="•"/>
        <w:lvlJc w:val="left"/>
        <w:pPr>
          <w:ind w:left="49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 w16cid:durableId="132744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2A"/>
    <w:rsid w:val="0005222A"/>
    <w:rsid w:val="006C1180"/>
    <w:rsid w:val="009E230B"/>
    <w:rsid w:val="00A72019"/>
    <w:rsid w:val="00B57E24"/>
    <w:rsid w:val="00DC6EE3"/>
    <w:rsid w:val="00F76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008C"/>
  <w15:docId w15:val="{6F44847C-84EA-4E95-B3F9-97725F59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4">
    <w:name w:val="heading 4"/>
    <w:next w:val="Body"/>
    <w:uiPriority w:val="9"/>
    <w:unhideWhenUsed/>
    <w:qFormat/>
    <w:pPr>
      <w:keepNext/>
      <w:keepLines/>
      <w:spacing w:before="80" w:after="40" w:line="278" w:lineRule="auto"/>
      <w:outlineLvl w:val="3"/>
    </w:pPr>
    <w:rPr>
      <w:rFonts w:ascii="Calibri" w:hAnsi="Calibri" w:cs="Arial Unicode MS"/>
      <w:i/>
      <w:iCs/>
      <w:color w:val="2F5496"/>
      <w:kern w:val="2"/>
      <w:sz w:val="24"/>
      <w:szCs w:val="24"/>
      <w:u w:color="2F549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Calibri" w:hAnsi="Calibri" w:cs="Arial Unicode MS"/>
      <w:color w:val="000000"/>
      <w:kern w:val="2"/>
      <w:sz w:val="24"/>
      <w:szCs w:val="24"/>
      <w:u w:color="000000"/>
      <w:lang w:val="en-US"/>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s">
    <w:name w:val="Bullets"/>
    <w:pPr>
      <w:numPr>
        <w:numId w:val="3"/>
      </w:numPr>
    </w:pPr>
  </w:style>
  <w:style w:type="character" w:customStyle="1" w:styleId="Hyperlink0">
    <w:name w:val="Hyperlink.0"/>
    <w:basedOn w:val="Hyperlink"/>
    <w:rPr>
      <w:outline w:val="0"/>
      <w:color w:val="0563C1"/>
      <w:u w:val="single" w:color="0563C1"/>
    </w:rPr>
  </w:style>
  <w:style w:type="character" w:styleId="UnresolvedMention">
    <w:name w:val="Unresolved Mention"/>
    <w:basedOn w:val="DefaultParagraphFont"/>
    <w:uiPriority w:val="99"/>
    <w:semiHidden/>
    <w:unhideWhenUsed/>
    <w:rsid w:val="006C1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ntent.tfl.gov.uk/vision-zero-action-plan-2.pdf" TargetMode="External"/><Relationship Id="rId13" Type="http://schemas.openxmlformats.org/officeDocument/2006/relationships/hyperlink" Target="https://www.cleanairhub.org.uk/clean-air-day/councillor-pledg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rowdjustice.com/case/defending-tower-hamlets-ltns-in-the-supreme-court/" TargetMode="External"/><Relationship Id="rId12" Type="http://schemas.openxmlformats.org/officeDocument/2006/relationships/hyperlink" Target="https://actionforcleanair.us16.list-manage.com/track/click?u=806a1249ac4cf82c43096e23b&amp;id=473ce5fde0&amp;e=5f9c4052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alactionplan.org.uk/our-work/clean-air/clean-air-da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pp.powerbi.com/view?r=eyJrIjoiZTU5YWY5M2ItODhhNi00YWZlLWI4ODAtNTFmYTIzMmVjY2Q3IiwidCI6IjFmYmQ2NWJmLTVkZWYtNGVlYS1hNjkyLWEwODljMjU1MzQ2YiIsImMiOjh9" TargetMode="External"/><Relationship Id="rId4" Type="http://schemas.openxmlformats.org/officeDocument/2006/relationships/webSettings" Target="webSettings.xml"/><Relationship Id="rId9" Type="http://schemas.openxmlformats.org/officeDocument/2006/relationships/hyperlink" Target="https://content.tfl.gov.uk/walking-and-wheeling-action-plan.pdf" TargetMode="External"/><Relationship Id="rId14" Type="http://schemas.openxmlformats.org/officeDocument/2006/relationships/hyperlink" Target="https://www.actionforcleanair.org.uk/campaigns/clean-air-day/cad-comm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JeremyLeach</dc:creator>
  <cp:lastModifiedBy>JeremyLeach</cp:lastModifiedBy>
  <cp:revision>4</cp:revision>
  <dcterms:created xsi:type="dcterms:W3CDTF">2026-06-10T17:26:00Z</dcterms:created>
  <dcterms:modified xsi:type="dcterms:W3CDTF">2026-06-10T17:37:00Z</dcterms:modified>
</cp:coreProperties>
</file>